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05D1BD" w14:textId="77777777" w:rsidR="000968CF" w:rsidRDefault="000968CF" w:rsidP="000968CF">
      <w:pPr>
        <w:spacing w:line="480" w:lineRule="auto"/>
        <w:ind w:firstLine="720"/>
        <w:rPr>
          <w:rFonts w:ascii="Times New Roman" w:hAnsi="Times New Roman" w:cs="Times New Roman"/>
          <w:sz w:val="24"/>
          <w:szCs w:val="24"/>
        </w:rPr>
      </w:pPr>
      <w:bookmarkStart w:id="0" w:name="_GoBack"/>
      <w:bookmarkEnd w:id="0"/>
    </w:p>
    <w:p w14:paraId="2BCC3F98" w14:textId="2ED88E51" w:rsidR="000968CF" w:rsidRPr="000968CF" w:rsidRDefault="000968CF" w:rsidP="000968CF">
      <w:pPr>
        <w:spacing w:line="480" w:lineRule="auto"/>
        <w:ind w:firstLine="720"/>
        <w:jc w:val="center"/>
        <w:rPr>
          <w:rFonts w:ascii="Times New Roman" w:hAnsi="Times New Roman" w:cs="Times New Roman"/>
          <w:b/>
          <w:bCs/>
          <w:sz w:val="24"/>
          <w:szCs w:val="24"/>
        </w:rPr>
      </w:pPr>
      <w:r w:rsidRPr="000968CF">
        <w:rPr>
          <w:rFonts w:ascii="Times New Roman" w:hAnsi="Times New Roman" w:cs="Times New Roman"/>
          <w:b/>
          <w:bCs/>
          <w:sz w:val="24"/>
          <w:szCs w:val="24"/>
        </w:rPr>
        <w:t>Unauthorized immigration.</w:t>
      </w:r>
    </w:p>
    <w:p w14:paraId="42AAB3FB" w14:textId="77777777" w:rsidR="000968CF" w:rsidRDefault="000968CF" w:rsidP="000968CF">
      <w:pPr>
        <w:spacing w:line="480" w:lineRule="auto"/>
        <w:ind w:firstLine="720"/>
        <w:jc w:val="center"/>
        <w:rPr>
          <w:rFonts w:ascii="Times New Roman" w:hAnsi="Times New Roman" w:cs="Times New Roman"/>
          <w:sz w:val="24"/>
          <w:szCs w:val="24"/>
        </w:rPr>
      </w:pPr>
    </w:p>
    <w:p w14:paraId="72079699" w14:textId="44D88D1F" w:rsidR="000968CF" w:rsidRPr="000968CF" w:rsidRDefault="000968CF" w:rsidP="000968CF">
      <w:pPr>
        <w:spacing w:line="480" w:lineRule="auto"/>
        <w:ind w:firstLine="720"/>
        <w:jc w:val="center"/>
        <w:rPr>
          <w:rFonts w:ascii="Times New Roman" w:hAnsi="Times New Roman" w:cs="Times New Roman"/>
          <w:sz w:val="24"/>
          <w:szCs w:val="24"/>
        </w:rPr>
      </w:pPr>
      <w:r w:rsidRPr="000968CF">
        <w:rPr>
          <w:rFonts w:ascii="Times New Roman" w:hAnsi="Times New Roman" w:cs="Times New Roman"/>
          <w:sz w:val="24"/>
          <w:szCs w:val="24"/>
        </w:rPr>
        <w:t>Student’s name.</w:t>
      </w:r>
    </w:p>
    <w:p w14:paraId="28295B01" w14:textId="77777777" w:rsidR="000968CF" w:rsidRPr="000968CF" w:rsidRDefault="000968CF" w:rsidP="000968CF">
      <w:pPr>
        <w:spacing w:line="480" w:lineRule="auto"/>
        <w:ind w:firstLine="720"/>
        <w:jc w:val="center"/>
        <w:rPr>
          <w:rFonts w:ascii="Times New Roman" w:hAnsi="Times New Roman" w:cs="Times New Roman"/>
          <w:sz w:val="24"/>
          <w:szCs w:val="24"/>
        </w:rPr>
      </w:pPr>
      <w:r w:rsidRPr="000968CF">
        <w:rPr>
          <w:rFonts w:ascii="Times New Roman" w:hAnsi="Times New Roman" w:cs="Times New Roman"/>
          <w:sz w:val="24"/>
          <w:szCs w:val="24"/>
        </w:rPr>
        <w:t>Institutional affiliation.</w:t>
      </w:r>
    </w:p>
    <w:p w14:paraId="5594ECBC" w14:textId="77777777" w:rsidR="000968CF" w:rsidRPr="000968CF" w:rsidRDefault="000968CF" w:rsidP="000968CF">
      <w:pPr>
        <w:spacing w:line="480" w:lineRule="auto"/>
        <w:ind w:firstLine="720"/>
        <w:jc w:val="center"/>
        <w:rPr>
          <w:rFonts w:ascii="Times New Roman" w:hAnsi="Times New Roman" w:cs="Times New Roman"/>
          <w:sz w:val="24"/>
          <w:szCs w:val="24"/>
        </w:rPr>
      </w:pPr>
      <w:r w:rsidRPr="000968CF">
        <w:rPr>
          <w:rFonts w:ascii="Times New Roman" w:hAnsi="Times New Roman" w:cs="Times New Roman"/>
          <w:sz w:val="24"/>
          <w:szCs w:val="24"/>
        </w:rPr>
        <w:t>Course name.</w:t>
      </w:r>
    </w:p>
    <w:p w14:paraId="4D4ACB0D" w14:textId="77777777" w:rsidR="000968CF" w:rsidRPr="000968CF" w:rsidRDefault="000968CF" w:rsidP="000968CF">
      <w:pPr>
        <w:spacing w:line="480" w:lineRule="auto"/>
        <w:ind w:firstLine="720"/>
        <w:jc w:val="center"/>
        <w:rPr>
          <w:rFonts w:ascii="Times New Roman" w:hAnsi="Times New Roman" w:cs="Times New Roman"/>
          <w:sz w:val="24"/>
          <w:szCs w:val="24"/>
        </w:rPr>
      </w:pPr>
      <w:r w:rsidRPr="000968CF">
        <w:rPr>
          <w:rFonts w:ascii="Times New Roman" w:hAnsi="Times New Roman" w:cs="Times New Roman"/>
          <w:sz w:val="24"/>
          <w:szCs w:val="24"/>
        </w:rPr>
        <w:t>Course number.</w:t>
      </w:r>
    </w:p>
    <w:p w14:paraId="6EC170E3" w14:textId="495C9AFF" w:rsidR="000968CF" w:rsidRDefault="000968CF" w:rsidP="000968CF">
      <w:pPr>
        <w:spacing w:line="480" w:lineRule="auto"/>
        <w:ind w:firstLine="720"/>
        <w:jc w:val="center"/>
        <w:rPr>
          <w:rFonts w:ascii="Times New Roman" w:hAnsi="Times New Roman" w:cs="Times New Roman"/>
          <w:sz w:val="24"/>
          <w:szCs w:val="24"/>
        </w:rPr>
      </w:pPr>
      <w:r w:rsidRPr="000968CF">
        <w:rPr>
          <w:rFonts w:ascii="Times New Roman" w:hAnsi="Times New Roman" w:cs="Times New Roman"/>
          <w:sz w:val="24"/>
          <w:szCs w:val="24"/>
        </w:rPr>
        <w:t>Date of submission</w:t>
      </w:r>
    </w:p>
    <w:p w14:paraId="4A080597" w14:textId="77777777" w:rsidR="000968CF" w:rsidRDefault="000968CF" w:rsidP="000968CF">
      <w:pPr>
        <w:spacing w:line="480" w:lineRule="auto"/>
        <w:ind w:firstLine="720"/>
        <w:rPr>
          <w:rFonts w:ascii="Times New Roman" w:hAnsi="Times New Roman" w:cs="Times New Roman"/>
          <w:sz w:val="24"/>
          <w:szCs w:val="24"/>
        </w:rPr>
      </w:pPr>
    </w:p>
    <w:p w14:paraId="04264631" w14:textId="77777777" w:rsidR="000968CF" w:rsidRDefault="000968CF" w:rsidP="000968CF">
      <w:pPr>
        <w:spacing w:line="480" w:lineRule="auto"/>
        <w:ind w:firstLine="720"/>
        <w:rPr>
          <w:rFonts w:ascii="Times New Roman" w:hAnsi="Times New Roman" w:cs="Times New Roman"/>
          <w:sz w:val="24"/>
          <w:szCs w:val="24"/>
        </w:rPr>
      </w:pPr>
    </w:p>
    <w:p w14:paraId="275ADA60" w14:textId="77777777" w:rsidR="000968CF" w:rsidRDefault="000968CF" w:rsidP="000968CF">
      <w:pPr>
        <w:spacing w:line="480" w:lineRule="auto"/>
        <w:ind w:firstLine="720"/>
        <w:rPr>
          <w:rFonts w:ascii="Times New Roman" w:hAnsi="Times New Roman" w:cs="Times New Roman"/>
          <w:sz w:val="24"/>
          <w:szCs w:val="24"/>
        </w:rPr>
      </w:pPr>
    </w:p>
    <w:p w14:paraId="19A4890D" w14:textId="77777777" w:rsidR="000968CF" w:rsidRDefault="000968CF" w:rsidP="000968CF">
      <w:pPr>
        <w:spacing w:line="480" w:lineRule="auto"/>
        <w:ind w:firstLine="720"/>
        <w:rPr>
          <w:rFonts w:ascii="Times New Roman" w:hAnsi="Times New Roman" w:cs="Times New Roman"/>
          <w:sz w:val="24"/>
          <w:szCs w:val="24"/>
        </w:rPr>
      </w:pPr>
    </w:p>
    <w:p w14:paraId="6DEF3A3E" w14:textId="77777777" w:rsidR="000968CF" w:rsidRDefault="000968CF" w:rsidP="000968CF">
      <w:pPr>
        <w:spacing w:line="480" w:lineRule="auto"/>
        <w:ind w:firstLine="720"/>
        <w:rPr>
          <w:rFonts w:ascii="Times New Roman" w:hAnsi="Times New Roman" w:cs="Times New Roman"/>
          <w:sz w:val="24"/>
          <w:szCs w:val="24"/>
        </w:rPr>
      </w:pPr>
    </w:p>
    <w:p w14:paraId="7129F3D6" w14:textId="77777777" w:rsidR="000968CF" w:rsidRDefault="000968CF" w:rsidP="000968CF">
      <w:pPr>
        <w:spacing w:line="480" w:lineRule="auto"/>
        <w:ind w:firstLine="720"/>
        <w:rPr>
          <w:rFonts w:ascii="Times New Roman" w:hAnsi="Times New Roman" w:cs="Times New Roman"/>
          <w:sz w:val="24"/>
          <w:szCs w:val="24"/>
        </w:rPr>
      </w:pPr>
    </w:p>
    <w:p w14:paraId="47FD49CD" w14:textId="77777777" w:rsidR="000968CF" w:rsidRDefault="000968CF" w:rsidP="000968CF">
      <w:pPr>
        <w:spacing w:line="480" w:lineRule="auto"/>
        <w:ind w:firstLine="720"/>
        <w:rPr>
          <w:rFonts w:ascii="Times New Roman" w:hAnsi="Times New Roman" w:cs="Times New Roman"/>
          <w:sz w:val="24"/>
          <w:szCs w:val="24"/>
        </w:rPr>
      </w:pPr>
    </w:p>
    <w:p w14:paraId="6B6DBFFA" w14:textId="77777777" w:rsidR="000968CF" w:rsidRDefault="000968CF" w:rsidP="000968CF">
      <w:pPr>
        <w:spacing w:line="480" w:lineRule="auto"/>
        <w:ind w:firstLine="720"/>
        <w:rPr>
          <w:rFonts w:ascii="Times New Roman" w:hAnsi="Times New Roman" w:cs="Times New Roman"/>
          <w:sz w:val="24"/>
          <w:szCs w:val="24"/>
        </w:rPr>
      </w:pPr>
    </w:p>
    <w:p w14:paraId="5433BC02" w14:textId="77777777" w:rsidR="000968CF" w:rsidRDefault="000968CF" w:rsidP="000968CF">
      <w:pPr>
        <w:spacing w:line="480" w:lineRule="auto"/>
        <w:rPr>
          <w:rFonts w:ascii="Times New Roman" w:hAnsi="Times New Roman" w:cs="Times New Roman"/>
          <w:sz w:val="24"/>
          <w:szCs w:val="24"/>
        </w:rPr>
      </w:pPr>
    </w:p>
    <w:p w14:paraId="5AFFF67E" w14:textId="498A282A" w:rsidR="00273E6F" w:rsidRPr="000968CF" w:rsidRDefault="00C900C0" w:rsidP="000968CF">
      <w:pPr>
        <w:spacing w:line="480" w:lineRule="auto"/>
        <w:ind w:firstLine="720"/>
        <w:rPr>
          <w:rFonts w:ascii="Times New Roman" w:hAnsi="Times New Roman" w:cs="Times New Roman"/>
          <w:sz w:val="24"/>
          <w:szCs w:val="24"/>
        </w:rPr>
      </w:pPr>
      <w:r w:rsidRPr="000968CF">
        <w:rPr>
          <w:rFonts w:ascii="Times New Roman" w:hAnsi="Times New Roman" w:cs="Times New Roman"/>
          <w:sz w:val="24"/>
          <w:szCs w:val="24"/>
        </w:rPr>
        <w:lastRenderedPageBreak/>
        <w:t xml:space="preserve">The question of illegal immigrants in the USA has been a constant question whose contenting answer has not yet been found. Each successful administration conducts its campaign based on new policies regarding illegal immigrants who have continued to increase every year. Despite the administrations making notable policy frameworks, lobby groups have criticized the policy allowing illegal immigrants to acquire citizenship. For them, it should not just be that easy. Because illegal immigrants in the USA are the most creative, hardworking, and law-abiding individuals, it has led to increased fragility of the issue. While giving illegal migrants has some benefits to the USA, it has caused some negative impacts such as </w:t>
      </w:r>
      <w:r w:rsidR="003C0151" w:rsidRPr="000968CF">
        <w:rPr>
          <w:rFonts w:ascii="Times New Roman" w:hAnsi="Times New Roman" w:cs="Times New Roman"/>
          <w:sz w:val="24"/>
          <w:szCs w:val="24"/>
        </w:rPr>
        <w:t>population pressure and crimes such as drug trafficking.</w:t>
      </w:r>
    </w:p>
    <w:p w14:paraId="2184C7E4" w14:textId="6E50111B" w:rsidR="000F125C" w:rsidRPr="000968CF" w:rsidRDefault="000968CF" w:rsidP="000968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0968CF">
        <w:rPr>
          <w:rFonts w:ascii="Times New Roman" w:hAnsi="Times New Roman" w:cs="Times New Roman"/>
          <w:sz w:val="24"/>
          <w:szCs w:val="24"/>
        </w:rPr>
        <w:t>Marcelli, E., &amp; Passel, J. (2017, October)</w:t>
      </w:r>
      <w:r>
        <w:rPr>
          <w:rFonts w:ascii="Times New Roman" w:hAnsi="Times New Roman" w:cs="Times New Roman"/>
          <w:sz w:val="24"/>
          <w:szCs w:val="24"/>
        </w:rPr>
        <w:t>, i</w:t>
      </w:r>
      <w:r w:rsidR="00C900C0" w:rsidRPr="000968CF">
        <w:rPr>
          <w:rFonts w:ascii="Times New Roman" w:hAnsi="Times New Roman" w:cs="Times New Roman"/>
          <w:sz w:val="24"/>
          <w:szCs w:val="24"/>
        </w:rPr>
        <w:t xml:space="preserve">llegal immigrants risk their lives and sometimes expose themselves to a dangerous situation to make it in the USA. Providing a regulated path to citizenship enables them to contribute fully to the American dream. Taking such risks proves how much these individuals have high hopes of having a better life and achieving more personal development, unlike the limited chances in their home countries. Such individuals are committed to doing all it takes to be part of a society they believe would open new opportunities. Therefore, they should be observed and assessed on who meets the criteria to become real citizens so that their contribution can even become broad because they have access to the </w:t>
      </w:r>
      <w:r w:rsidRPr="000968CF">
        <w:rPr>
          <w:rFonts w:ascii="Times New Roman" w:hAnsi="Times New Roman" w:cs="Times New Roman"/>
          <w:sz w:val="24"/>
          <w:szCs w:val="24"/>
        </w:rPr>
        <w:t>dream,</w:t>
      </w:r>
      <w:r w:rsidR="00C900C0" w:rsidRPr="000968CF">
        <w:rPr>
          <w:rFonts w:ascii="Times New Roman" w:hAnsi="Times New Roman" w:cs="Times New Roman"/>
          <w:sz w:val="24"/>
          <w:szCs w:val="24"/>
        </w:rPr>
        <w:t xml:space="preserve"> they so much desired. Some of these unauthorized immigrants are the most hardworking and law-abiding citizens who contribute immensely to the USA's social, economic, and political development.</w:t>
      </w:r>
    </w:p>
    <w:p w14:paraId="7DF52F38" w14:textId="77777777" w:rsidR="003C0151" w:rsidRPr="000968CF" w:rsidRDefault="00C900C0" w:rsidP="000968CF">
      <w:pPr>
        <w:spacing w:line="480" w:lineRule="auto"/>
        <w:ind w:firstLine="720"/>
        <w:rPr>
          <w:rFonts w:ascii="Times New Roman" w:hAnsi="Times New Roman" w:cs="Times New Roman"/>
          <w:sz w:val="24"/>
          <w:szCs w:val="24"/>
        </w:rPr>
      </w:pPr>
      <w:r w:rsidRPr="000968CF">
        <w:rPr>
          <w:rFonts w:ascii="Times New Roman" w:hAnsi="Times New Roman" w:cs="Times New Roman"/>
          <w:sz w:val="24"/>
          <w:szCs w:val="24"/>
        </w:rPr>
        <w:t xml:space="preserve">However, rewarding illegal immigrants with a path to citizenship encourages the practice of entering the boundaries without legal authority and may contribute to anarchy. Legal provisions and regulations are established to regulate and promote law and order in a society. </w:t>
      </w:r>
      <w:r w:rsidRPr="000968CF">
        <w:rPr>
          <w:rFonts w:ascii="Times New Roman" w:hAnsi="Times New Roman" w:cs="Times New Roman"/>
          <w:sz w:val="24"/>
          <w:szCs w:val="24"/>
        </w:rPr>
        <w:lastRenderedPageBreak/>
        <w:t xml:space="preserve">Law-abiding citizens should be praised and recognized because, by doing so, they contribute peaceful coexistence in society. Therefore, immigration policies are meant not just to be read but, more importantly, to be followed to the end. Unauthorized immigrants choose to forego the legal opportunities for them to enter the country and prefers the illegal path. Such a practice should be discouraged because it does not show respect for authority. Providing such immigrants with a way to citizenship serves to promote the vice rather than hindering it. </w:t>
      </w:r>
    </w:p>
    <w:p w14:paraId="74963ABE" w14:textId="77777777" w:rsidR="000968CF" w:rsidRDefault="00C900C0" w:rsidP="000968CF">
      <w:pPr>
        <w:spacing w:line="480" w:lineRule="auto"/>
        <w:ind w:firstLine="720"/>
        <w:rPr>
          <w:rFonts w:ascii="Times New Roman" w:hAnsi="Times New Roman" w:cs="Times New Roman"/>
          <w:sz w:val="24"/>
          <w:szCs w:val="24"/>
        </w:rPr>
      </w:pPr>
      <w:r w:rsidRPr="000968CF">
        <w:rPr>
          <w:rFonts w:ascii="Times New Roman" w:hAnsi="Times New Roman" w:cs="Times New Roman"/>
          <w:sz w:val="24"/>
          <w:szCs w:val="24"/>
        </w:rPr>
        <w:t xml:space="preserve">Children being a special group </w:t>
      </w:r>
      <w:r w:rsidR="00214DD9" w:rsidRPr="000968CF">
        <w:rPr>
          <w:rFonts w:ascii="Times New Roman" w:hAnsi="Times New Roman" w:cs="Times New Roman"/>
          <w:sz w:val="24"/>
          <w:szCs w:val="24"/>
        </w:rPr>
        <w:t>of human beings, according to UNICEF, they have special rights and privileges which are aimed at protecting and promoting a safer environment for them. They should, therefore, be treated especially compared to the other unauthorized immigrants. This should be so because minors are considered not eligible to make any decision recognizable by law, so they cannot even be subjected to immigration laws of any country. All countries should realign themselves with UNICEF provisions regarding the rights and privileges of a child even when formulating their immigration and citizenship policies. Such policies should protect children who have been brought in a country illegally from being deported. Children whose parents cannot be traced should be regarded as citizens of that country irrespective of whether they illegally immigrated.</w:t>
      </w:r>
    </w:p>
    <w:p w14:paraId="57D1199D" w14:textId="77777777" w:rsidR="000968CF" w:rsidRDefault="000968CF" w:rsidP="000968CF">
      <w:pPr>
        <w:spacing w:line="480" w:lineRule="auto"/>
        <w:ind w:firstLine="720"/>
        <w:rPr>
          <w:rFonts w:ascii="Times New Roman" w:hAnsi="Times New Roman" w:cs="Times New Roman"/>
          <w:sz w:val="24"/>
          <w:szCs w:val="24"/>
        </w:rPr>
      </w:pPr>
    </w:p>
    <w:p w14:paraId="56E80850" w14:textId="77777777" w:rsidR="000968CF" w:rsidRDefault="000968CF" w:rsidP="000968CF">
      <w:pPr>
        <w:spacing w:line="480" w:lineRule="auto"/>
        <w:ind w:firstLine="720"/>
        <w:rPr>
          <w:rFonts w:ascii="Times New Roman" w:hAnsi="Times New Roman" w:cs="Times New Roman"/>
          <w:sz w:val="24"/>
          <w:szCs w:val="24"/>
        </w:rPr>
      </w:pPr>
    </w:p>
    <w:p w14:paraId="28203249" w14:textId="77777777" w:rsidR="000968CF" w:rsidRDefault="000968CF" w:rsidP="000968CF">
      <w:pPr>
        <w:spacing w:line="480" w:lineRule="auto"/>
        <w:ind w:firstLine="720"/>
        <w:rPr>
          <w:rFonts w:ascii="Times New Roman" w:hAnsi="Times New Roman" w:cs="Times New Roman"/>
          <w:sz w:val="24"/>
          <w:szCs w:val="24"/>
        </w:rPr>
      </w:pPr>
    </w:p>
    <w:p w14:paraId="0CFAF578" w14:textId="77777777" w:rsidR="000968CF" w:rsidRDefault="000968CF" w:rsidP="000968CF">
      <w:pPr>
        <w:spacing w:line="480" w:lineRule="auto"/>
        <w:ind w:firstLine="720"/>
        <w:rPr>
          <w:rFonts w:ascii="Times New Roman" w:hAnsi="Times New Roman" w:cs="Times New Roman"/>
          <w:sz w:val="24"/>
          <w:szCs w:val="24"/>
        </w:rPr>
      </w:pPr>
    </w:p>
    <w:p w14:paraId="49678E30" w14:textId="77777777" w:rsidR="000968CF" w:rsidRDefault="000968CF" w:rsidP="000968CF">
      <w:pPr>
        <w:spacing w:line="480" w:lineRule="auto"/>
        <w:ind w:firstLine="720"/>
        <w:rPr>
          <w:rFonts w:ascii="Times New Roman" w:hAnsi="Times New Roman" w:cs="Times New Roman"/>
          <w:sz w:val="24"/>
          <w:szCs w:val="24"/>
        </w:rPr>
      </w:pPr>
    </w:p>
    <w:p w14:paraId="757BD790" w14:textId="77777777" w:rsidR="000968CF" w:rsidRDefault="000968CF" w:rsidP="000968CF">
      <w:pPr>
        <w:spacing w:line="480" w:lineRule="auto"/>
        <w:ind w:firstLine="720"/>
        <w:rPr>
          <w:rFonts w:ascii="Times New Roman" w:hAnsi="Times New Roman" w:cs="Times New Roman"/>
          <w:sz w:val="24"/>
          <w:szCs w:val="24"/>
        </w:rPr>
      </w:pPr>
    </w:p>
    <w:p w14:paraId="42217CCB" w14:textId="138454F6" w:rsidR="00071328" w:rsidRDefault="000968CF" w:rsidP="000968C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56BC20FB" w14:textId="7367C344" w:rsidR="000968CF" w:rsidRDefault="000968CF" w:rsidP="000968CF">
      <w:pPr>
        <w:spacing w:line="480" w:lineRule="auto"/>
        <w:ind w:firstLine="720"/>
        <w:rPr>
          <w:rFonts w:ascii="Times New Roman" w:hAnsi="Times New Roman" w:cs="Times New Roman"/>
          <w:sz w:val="24"/>
          <w:szCs w:val="24"/>
        </w:rPr>
      </w:pPr>
      <w:bookmarkStart w:id="1" w:name="_Hlk44548477"/>
      <w:r w:rsidRPr="000968CF">
        <w:rPr>
          <w:rFonts w:ascii="Times New Roman" w:hAnsi="Times New Roman" w:cs="Times New Roman"/>
          <w:sz w:val="24"/>
          <w:szCs w:val="24"/>
        </w:rPr>
        <w:t>Marcelli, E., &amp; Passel, J. (2017, October)</w:t>
      </w:r>
      <w:bookmarkEnd w:id="1"/>
      <w:r w:rsidRPr="000968CF">
        <w:rPr>
          <w:rFonts w:ascii="Times New Roman" w:hAnsi="Times New Roman" w:cs="Times New Roman"/>
          <w:sz w:val="24"/>
          <w:szCs w:val="24"/>
        </w:rPr>
        <w:t>. Identifying Unauthorized Immigrants in US Survey Data: Individual-and Aggregate-level Estimates using Two Different Methods. In </w:t>
      </w:r>
      <w:r w:rsidRPr="000968CF">
        <w:rPr>
          <w:rFonts w:ascii="Times New Roman" w:hAnsi="Times New Roman" w:cs="Times New Roman"/>
          <w:i/>
          <w:iCs/>
          <w:sz w:val="24"/>
          <w:szCs w:val="24"/>
        </w:rPr>
        <w:t>2017 International Population Conference</w:t>
      </w:r>
      <w:r w:rsidRPr="000968CF">
        <w:rPr>
          <w:rFonts w:ascii="Times New Roman" w:hAnsi="Times New Roman" w:cs="Times New Roman"/>
          <w:sz w:val="24"/>
          <w:szCs w:val="24"/>
        </w:rPr>
        <w:t>. IUSSP.</w:t>
      </w:r>
    </w:p>
    <w:p w14:paraId="6EBAFF23" w14:textId="025A5FDA" w:rsidR="000968CF" w:rsidRDefault="0023794D" w:rsidP="000968CF">
      <w:pPr>
        <w:spacing w:line="480" w:lineRule="auto"/>
        <w:ind w:firstLine="720"/>
        <w:rPr>
          <w:rFonts w:ascii="Times New Roman" w:hAnsi="Times New Roman" w:cs="Times New Roman"/>
          <w:sz w:val="24"/>
          <w:szCs w:val="24"/>
        </w:rPr>
      </w:pPr>
      <w:hyperlink r:id="rId6" w:anchor="protection" w:history="1">
        <w:r w:rsidR="000968CF" w:rsidRPr="000968CF">
          <w:rPr>
            <w:rStyle w:val="Hyperlink"/>
            <w:rFonts w:ascii="Times New Roman" w:hAnsi="Times New Roman" w:cs="Times New Roman"/>
            <w:sz w:val="24"/>
            <w:szCs w:val="24"/>
          </w:rPr>
          <w:t>https://www.unicef.org/what-we-do#protection</w:t>
        </w:r>
      </w:hyperlink>
    </w:p>
    <w:p w14:paraId="20FE9C02" w14:textId="77777777" w:rsidR="000968CF" w:rsidRPr="000968CF" w:rsidRDefault="000968CF" w:rsidP="000968CF">
      <w:pPr>
        <w:spacing w:line="480" w:lineRule="auto"/>
        <w:ind w:firstLine="720"/>
        <w:rPr>
          <w:rFonts w:ascii="Times New Roman" w:hAnsi="Times New Roman" w:cs="Times New Roman"/>
          <w:sz w:val="24"/>
          <w:szCs w:val="24"/>
        </w:rPr>
      </w:pPr>
    </w:p>
    <w:sectPr w:rsidR="000968CF" w:rsidRPr="000968CF" w:rsidSect="000968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0DE66" w14:textId="77777777" w:rsidR="0023794D" w:rsidRDefault="0023794D" w:rsidP="000968CF">
      <w:pPr>
        <w:spacing w:after="0" w:line="240" w:lineRule="auto"/>
      </w:pPr>
      <w:r>
        <w:separator/>
      </w:r>
    </w:p>
  </w:endnote>
  <w:endnote w:type="continuationSeparator" w:id="0">
    <w:p w14:paraId="5111273E" w14:textId="77777777" w:rsidR="0023794D" w:rsidRDefault="0023794D" w:rsidP="0009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1A0DD" w14:textId="77777777" w:rsidR="0023794D" w:rsidRDefault="0023794D" w:rsidP="000968CF">
      <w:pPr>
        <w:spacing w:after="0" w:line="240" w:lineRule="auto"/>
      </w:pPr>
      <w:r>
        <w:separator/>
      </w:r>
    </w:p>
  </w:footnote>
  <w:footnote w:type="continuationSeparator" w:id="0">
    <w:p w14:paraId="3E413A66" w14:textId="77777777" w:rsidR="0023794D" w:rsidRDefault="0023794D" w:rsidP="00096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8167014"/>
      <w:docPartObj>
        <w:docPartGallery w:val="Page Numbers (Top of Page)"/>
        <w:docPartUnique/>
      </w:docPartObj>
    </w:sdtPr>
    <w:sdtEndPr>
      <w:rPr>
        <w:noProof/>
      </w:rPr>
    </w:sdtEndPr>
    <w:sdtContent>
      <w:p w14:paraId="7C2ED818" w14:textId="763CD633" w:rsidR="000968CF" w:rsidRDefault="000968CF">
        <w:pPr>
          <w:pStyle w:val="Header"/>
          <w:jc w:val="right"/>
        </w:pPr>
        <w:r>
          <w:fldChar w:fldCharType="begin"/>
        </w:r>
        <w:r>
          <w:instrText xml:space="preserve"> PAGE   \* MERGEFORMAT </w:instrText>
        </w:r>
        <w:r>
          <w:fldChar w:fldCharType="separate"/>
        </w:r>
        <w:r w:rsidR="00686160">
          <w:rPr>
            <w:noProof/>
          </w:rPr>
          <w:t>4</w:t>
        </w:r>
        <w:r>
          <w:rPr>
            <w:noProof/>
          </w:rPr>
          <w:fldChar w:fldCharType="end"/>
        </w:r>
      </w:p>
    </w:sdtContent>
  </w:sdt>
  <w:p w14:paraId="777F02AA" w14:textId="77777777" w:rsidR="000968CF" w:rsidRPr="000968CF" w:rsidRDefault="000968CF" w:rsidP="000968CF">
    <w:pPr>
      <w:pStyle w:val="Header"/>
    </w:pPr>
    <w:r w:rsidRPr="000968CF">
      <w:t>UNAUTHORIZED IMMIGRATION.</w:t>
    </w:r>
  </w:p>
  <w:p w14:paraId="56F58EDE" w14:textId="77777777" w:rsidR="000968CF" w:rsidRDefault="000968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6930E" w14:textId="2D061CF0" w:rsidR="000968CF" w:rsidRDefault="000968CF">
    <w:pPr>
      <w:pStyle w:val="Header"/>
    </w:pPr>
    <w:r>
      <w:t xml:space="preserve">Running Head: </w:t>
    </w:r>
    <w:bookmarkStart w:id="2" w:name="_Hlk44548772"/>
    <w:bookmarkStart w:id="3" w:name="_Hlk44548773"/>
    <w:r>
      <w:t>UNAUTHORIZED IMMIGRATION.</w:t>
    </w:r>
    <w:bookmarkEnd w:id="2"/>
    <w:bookmarkEnd w:id="3"/>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9C7"/>
    <w:rsid w:val="00071328"/>
    <w:rsid w:val="000968CF"/>
    <w:rsid w:val="000F125C"/>
    <w:rsid w:val="00214DD9"/>
    <w:rsid w:val="0023794D"/>
    <w:rsid w:val="00273E6F"/>
    <w:rsid w:val="003C0151"/>
    <w:rsid w:val="00686160"/>
    <w:rsid w:val="00976598"/>
    <w:rsid w:val="009D5DA4"/>
    <w:rsid w:val="00A579C7"/>
    <w:rsid w:val="00BB4588"/>
    <w:rsid w:val="00C90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59A04"/>
  <w15:chartTrackingRefBased/>
  <w15:docId w15:val="{E07CF0FC-A587-4885-94B9-A7335BEDF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68CF"/>
    <w:rPr>
      <w:color w:val="0000FF" w:themeColor="hyperlink"/>
      <w:u w:val="single"/>
    </w:rPr>
  </w:style>
  <w:style w:type="character" w:customStyle="1" w:styleId="UnresolvedMention">
    <w:name w:val="Unresolved Mention"/>
    <w:basedOn w:val="DefaultParagraphFont"/>
    <w:uiPriority w:val="99"/>
    <w:rsid w:val="000968CF"/>
    <w:rPr>
      <w:color w:val="605E5C"/>
      <w:shd w:val="clear" w:color="auto" w:fill="E1DFDD"/>
    </w:rPr>
  </w:style>
  <w:style w:type="paragraph" w:styleId="Header">
    <w:name w:val="header"/>
    <w:basedOn w:val="Normal"/>
    <w:link w:val="HeaderChar"/>
    <w:uiPriority w:val="99"/>
    <w:unhideWhenUsed/>
    <w:rsid w:val="00096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8CF"/>
  </w:style>
  <w:style w:type="paragraph" w:styleId="Footer">
    <w:name w:val="footer"/>
    <w:basedOn w:val="Normal"/>
    <w:link w:val="FooterChar"/>
    <w:uiPriority w:val="99"/>
    <w:unhideWhenUsed/>
    <w:rsid w:val="00096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icef.org/what-we-d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2020-07-01T23:28:00Z</dcterms:created>
  <dcterms:modified xsi:type="dcterms:W3CDTF">2020-07-01T23:28:00Z</dcterms:modified>
</cp:coreProperties>
</file>